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0E6B" w:rsidRPr="00E427D8" w:rsidRDefault="009D0E6B" w:rsidP="009D0E6B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  <w:lang w:eastAsia="ja-JP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>
        <w:rPr>
          <w:rFonts w:ascii="Arial" w:hAnsi="Arial" w:cs="Arial"/>
          <w:b/>
          <w:sz w:val="24"/>
          <w:lang w:eastAsia="ja-JP"/>
        </w:rPr>
        <w:t>88Bis Adhoc</w:t>
      </w:r>
      <w:r w:rsidRPr="00E427D8">
        <w:rPr>
          <w:rFonts w:ascii="Arial" w:hAnsi="Arial" w:cs="Arial"/>
          <w:b/>
          <w:sz w:val="24"/>
        </w:rPr>
        <w:tab/>
        <w:t>S3-1</w:t>
      </w:r>
      <w:r>
        <w:rPr>
          <w:rFonts w:ascii="Arial" w:hAnsi="Arial" w:cs="Arial" w:hint="eastAsia"/>
          <w:b/>
          <w:sz w:val="24"/>
          <w:lang w:eastAsia="ja-JP"/>
        </w:rPr>
        <w:t>7</w:t>
      </w:r>
      <w:r>
        <w:rPr>
          <w:rFonts w:ascii="Arial" w:hAnsi="Arial" w:cs="Arial"/>
          <w:b/>
          <w:sz w:val="24"/>
          <w:lang w:eastAsia="ja-JP"/>
        </w:rPr>
        <w:t>2499</w:t>
      </w:r>
    </w:p>
    <w:p w:rsidR="009D0E6B" w:rsidRDefault="009D0E6B" w:rsidP="009D0E6B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9-13 October</w:t>
      </w:r>
      <w:r>
        <w:rPr>
          <w:rFonts w:ascii="Arial" w:hAnsi="Arial" w:cs="Arial"/>
          <w:b/>
          <w:sz w:val="24"/>
          <w:lang w:eastAsia="ja-JP"/>
        </w:rPr>
        <w:t>,</w:t>
      </w:r>
      <w:r w:rsidRPr="00E427D8">
        <w:rPr>
          <w:rFonts w:ascii="Arial" w:hAnsi="Arial" w:cs="Arial"/>
          <w:b/>
          <w:sz w:val="24"/>
        </w:rPr>
        <w:t xml:space="preserve"> 201</w:t>
      </w:r>
      <w:r>
        <w:rPr>
          <w:rFonts w:ascii="Arial" w:hAnsi="Arial" w:cs="Arial"/>
          <w:b/>
          <w:sz w:val="24"/>
        </w:rPr>
        <w:t>7</w:t>
      </w:r>
      <w:r w:rsidRPr="00E427D8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  <w:lang w:eastAsia="ja-JP"/>
        </w:rPr>
        <w:t>Singapore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i/>
          <w:sz w:val="18"/>
          <w:szCs w:val="18"/>
        </w:rPr>
        <w:t>revision of S3-17xabc</w:t>
      </w:r>
    </w:p>
    <w:p w:rsidR="009D0E6B" w:rsidRDefault="009D0E6B" w:rsidP="009D0E6B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9D0E6B" w:rsidRDefault="009D0E6B" w:rsidP="009D0E6B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ETSI TC CYBER</w:t>
      </w:r>
    </w:p>
    <w:p w:rsidR="009D0E6B" w:rsidRDefault="009D0E6B" w:rsidP="009D0E6B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9D0E6B">
        <w:rPr>
          <w:rFonts w:ascii="Arial" w:hAnsi="Arial"/>
          <w:b/>
          <w:lang w:eastAsia="zh-CN"/>
        </w:rPr>
        <w:t>Response to LS from SA3 to TC Cyber regarding 256-bit key lengths</w:t>
      </w:r>
    </w:p>
    <w:p w:rsidR="009D0E6B" w:rsidRDefault="009D0E6B" w:rsidP="009D0E6B">
      <w:pPr>
        <w:pStyle w:val="CRCoverPage"/>
        <w:spacing w:after="0"/>
        <w:outlineLvl w:val="0"/>
        <w:rPr>
          <w:b/>
          <w:noProof/>
          <w:sz w:val="24"/>
        </w:rPr>
      </w:pPr>
      <w:r>
        <w:rPr>
          <w:b/>
        </w:rPr>
        <w:t>Document for:</w:t>
      </w:r>
      <w:r>
        <w:rPr>
          <w:b/>
        </w:rPr>
        <w:tab/>
      </w:r>
      <w:r>
        <w:rPr>
          <w:b/>
        </w:rPr>
        <w:tab/>
      </w:r>
      <w:r>
        <w:rPr>
          <w:b/>
          <w:lang w:eastAsia="zh-CN"/>
        </w:rPr>
        <w:t>Information, Discussion</w:t>
      </w:r>
    </w:p>
    <w:p w:rsidR="00216D13" w:rsidRDefault="00216D13" w:rsidP="007833A7">
      <w:pPr>
        <w:rPr>
          <w:rFonts w:ascii="Arial" w:hAnsi="Arial" w:cs="Arial"/>
        </w:rPr>
      </w:pP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/>
      </w:tblPr>
      <w:tblGrid>
        <w:gridCol w:w="2104"/>
        <w:gridCol w:w="48"/>
        <w:gridCol w:w="7630"/>
      </w:tblGrid>
      <w:tr w:rsidR="00911477" w:rsidRPr="002E5375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FE514C" w:rsidP="007F05C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sz w:val="36"/>
                <w:szCs w:val="24"/>
              </w:rPr>
              <w:t>Response to LS from SA3 to TC Cyber regarding 256-bit key lengths</w:t>
            </w: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DD4426" w:rsidRDefault="00DD4426" w:rsidP="007F05C7">
            <w:pPr>
              <w:ind w:left="57"/>
              <w:rPr>
                <w:rFonts w:ascii="Arial" w:hAnsi="Arial" w:cs="Arial"/>
              </w:rPr>
            </w:pPr>
          </w:p>
          <w:p w:rsidR="00911477" w:rsidRPr="00911477" w:rsidRDefault="00DD4426" w:rsidP="00DD442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2017-09-27</w:t>
            </w:r>
          </w:p>
        </w:tc>
      </w:tr>
      <w:tr w:rsidR="00911477" w:rsidRPr="00D21604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FE514C" w:rsidP="007F05C7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TC Cyber</w:t>
            </w: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FE514C" w:rsidP="007F05C7">
            <w:pPr>
              <w:ind w:left="57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FF"/>
              </w:rPr>
              <w:t>Mark Pecen mpecen@approachinfinity.ca</w:t>
            </w:r>
            <w:r w:rsidR="00911477" w:rsidRPr="00911477">
              <w:rPr>
                <w:rFonts w:ascii="Arial" w:hAnsi="Arial" w:cs="Arial"/>
                <w:color w:val="0000FF"/>
              </w:rPr>
              <w:t xml:space="preserve"> </w:t>
            </w:r>
          </w:p>
        </w:tc>
      </w:tr>
      <w:tr w:rsidR="00911477" w:rsidRPr="008F646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FE514C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color w:val="0000FF"/>
                <w:sz w:val="28"/>
              </w:rPr>
              <w:t>3GPP SA3</w:t>
            </w: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ind w:left="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11477" w:rsidRPr="00F85372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DD4426" w:rsidRPr="00BD458F" w:rsidRDefault="00DD4426" w:rsidP="00DD4426">
            <w:pPr>
              <w:pStyle w:val="Header"/>
              <w:tabs>
                <w:tab w:val="right" w:pos="7088"/>
                <w:tab w:val="right" w:pos="9781"/>
              </w:tabs>
              <w:rPr>
                <w:rFonts w:cs="Arial"/>
                <w:b w:val="0"/>
                <w:bCs/>
                <w:sz w:val="22"/>
                <w:lang w:val="en-US"/>
              </w:rPr>
            </w:pPr>
            <w:r w:rsidRPr="00BD458F">
              <w:rPr>
                <w:rFonts w:cs="Arial"/>
                <w:bCs/>
                <w:sz w:val="22"/>
                <w:lang w:val="en-US"/>
              </w:rPr>
              <w:t>S3-17</w:t>
            </w:r>
            <w:r>
              <w:rPr>
                <w:rFonts w:cs="Arial"/>
                <w:bCs/>
                <w:sz w:val="22"/>
                <w:lang w:val="en-US"/>
              </w:rPr>
              <w:t>2098</w:t>
            </w:r>
          </w:p>
          <w:p w:rsidR="00911477" w:rsidRPr="00911477" w:rsidRDefault="00911477" w:rsidP="007F05C7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911477" w:rsidRPr="00D21604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:rsidTr="007F05C7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911477" w:rsidRPr="002E5375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:rsidR="00911477" w:rsidRPr="00866086" w:rsidRDefault="00911477" w:rsidP="00911477"/>
    <w:p w:rsidR="00911477" w:rsidRPr="00EE24AA" w:rsidRDefault="00EE24AA" w:rsidP="00911477">
      <w:pPr>
        <w:spacing w:after="120"/>
        <w:rPr>
          <w:rFonts w:ascii="Arial" w:hAnsi="Arial" w:cs="Arial"/>
        </w:rPr>
      </w:pPr>
      <w:r w:rsidRPr="00EE24AA">
        <w:rPr>
          <w:rFonts w:ascii="Arial" w:hAnsi="Arial" w:cs="Arial"/>
        </w:rPr>
        <w:t>Dear SA3,</w:t>
      </w:r>
    </w:p>
    <w:p w:rsidR="00EE24AA" w:rsidRDefault="00EE24AA" w:rsidP="00911477">
      <w:pPr>
        <w:spacing w:after="120"/>
        <w:rPr>
          <w:rFonts w:ascii="Arial" w:hAnsi="Arial" w:cs="Arial"/>
        </w:rPr>
      </w:pPr>
    </w:p>
    <w:p w:rsidR="00EE24AA" w:rsidRDefault="00EE24AA" w:rsidP="00911477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TC Cyber would like to thank SA3 for your recent LS regarding proposed 256-bit symmetric key lengths for 5G RAN work.</w:t>
      </w:r>
    </w:p>
    <w:p w:rsidR="00EE24AA" w:rsidRDefault="00EE24AA" w:rsidP="00911477">
      <w:pPr>
        <w:spacing w:after="120"/>
        <w:rPr>
          <w:rFonts w:ascii="Arial" w:hAnsi="Arial" w:cs="Arial"/>
        </w:rPr>
      </w:pPr>
    </w:p>
    <w:p w:rsidR="00B6382D" w:rsidRDefault="00EE24AA" w:rsidP="00911477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TC Cyber notes that the increase from 128-bit to 256-bit key lengths may represent a substantial increase in complexity in the implementation of algorithms, which may translate to </w:t>
      </w:r>
      <w:r w:rsidR="0044377E">
        <w:rPr>
          <w:rFonts w:ascii="Arial" w:hAnsi="Arial" w:cs="Arial"/>
        </w:rPr>
        <w:t xml:space="preserve">a </w:t>
      </w:r>
      <w:r>
        <w:rPr>
          <w:rFonts w:ascii="Arial" w:hAnsi="Arial" w:cs="Arial"/>
        </w:rPr>
        <w:t>substantial increase in processing and power requirements for mobile devices.  We would urge some additional studies on why the increase in key length is needed.</w:t>
      </w:r>
    </w:p>
    <w:p w:rsidR="00B6382D" w:rsidRDefault="00EB2BC5" w:rsidP="00911477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In terms of resistance of symmetric key</w:t>
      </w:r>
      <w:r w:rsidR="0043054D">
        <w:rPr>
          <w:rFonts w:ascii="Arial" w:hAnsi="Arial" w:cs="Arial"/>
        </w:rPr>
        <w:t xml:space="preserve"> cryptosystems </w:t>
      </w:r>
      <w:r>
        <w:rPr>
          <w:rFonts w:ascii="Arial" w:hAnsi="Arial" w:cs="Arial"/>
        </w:rPr>
        <w:t xml:space="preserve">to attack by large-scale quantum computers, please see the following Group Report (GR) produced by our working group for Quantum-Safe Cryptography (WG QSC): </w:t>
      </w:r>
      <w:hyperlink r:id="rId8" w:history="1">
        <w:r w:rsidRPr="006C0EE7">
          <w:rPr>
            <w:rStyle w:val="Hyperlink"/>
            <w:rFonts w:ascii="Arial" w:hAnsi="Arial" w:cs="Arial"/>
          </w:rPr>
          <w:t>http://www.etsi.org/deliver/etsi_gr/QSC/001_099/006/01.01.01_60/gr_QSC006v010101p.pdf</w:t>
        </w:r>
      </w:hyperlink>
    </w:p>
    <w:p w:rsidR="003E7A20" w:rsidRDefault="00B6382D" w:rsidP="00B6382D">
      <w:pPr>
        <w:rPr>
          <w:rFonts w:ascii="Calibri" w:hAnsi="Calibri"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</w:rPr>
        <w:t xml:space="preserve">Please find a link to the ETSI Guide, </w:t>
      </w:r>
      <w:r w:rsidR="003E7A20">
        <w:rPr>
          <w:rFonts w:ascii="Calibri" w:hAnsi="Calibri"/>
          <w:color w:val="000000"/>
          <w:sz w:val="22"/>
          <w:szCs w:val="22"/>
          <w:shd w:val="clear" w:color="auto" w:fill="FFFFFF"/>
        </w:rPr>
        <w:t>EG 203</w:t>
      </w:r>
      <w:r w:rsidR="00164890">
        <w:rPr>
          <w:rFonts w:ascii="Calibri" w:hAnsi="Calibri"/>
          <w:color w:val="000000"/>
          <w:sz w:val="22"/>
          <w:szCs w:val="22"/>
          <w:shd w:val="clear" w:color="auto" w:fill="FFFFFF"/>
        </w:rPr>
        <w:t xml:space="preserve"> 310</w:t>
      </w:r>
      <w:r w:rsidR="003E7A20">
        <w:rPr>
          <w:rFonts w:ascii="Calibri" w:hAnsi="Calibri"/>
          <w:color w:val="000000"/>
          <w:sz w:val="22"/>
          <w:szCs w:val="22"/>
          <w:shd w:val="clear" w:color="auto" w:fill="FFFFFF"/>
        </w:rPr>
        <w:t xml:space="preserve">, </w:t>
      </w:r>
      <w:r w:rsidR="003E7A20">
        <w:rPr>
          <w:rFonts w:ascii="Arial" w:hAnsi="Arial" w:cs="Arial"/>
        </w:rPr>
        <w:t xml:space="preserve">which may also be of </w:t>
      </w:r>
      <w:r>
        <w:rPr>
          <w:rFonts w:ascii="Arial" w:hAnsi="Arial" w:cs="Arial"/>
        </w:rPr>
        <w:t>assistance</w:t>
      </w:r>
      <w:r>
        <w:rPr>
          <w:rFonts w:ascii="Calibri" w:hAnsi="Calibri"/>
          <w:color w:val="000000"/>
          <w:sz w:val="22"/>
          <w:szCs w:val="22"/>
          <w:shd w:val="clear" w:color="auto" w:fill="FFFFFF"/>
        </w:rPr>
        <w:t>:</w:t>
      </w:r>
      <w:r w:rsidR="00164890" w:rsidRPr="00164890">
        <w:t xml:space="preserve"> </w:t>
      </w:r>
      <w:hyperlink r:id="rId9" w:history="1">
        <w:r w:rsidR="00DD4426" w:rsidRPr="00453274">
          <w:rPr>
            <w:rStyle w:val="Hyperlink"/>
            <w:rFonts w:ascii="Calibri" w:hAnsi="Calibri"/>
            <w:sz w:val="22"/>
            <w:szCs w:val="22"/>
            <w:shd w:val="clear" w:color="auto" w:fill="FFFFFF"/>
          </w:rPr>
          <w:t>http://www.etsi.org/deliver/etsi_eg/203300_203399/203310/01.01.01_60/eg_203310v010101p.pdf</w:t>
        </w:r>
      </w:hyperlink>
      <w:r w:rsidR="00DD4426">
        <w:rPr>
          <w:rFonts w:ascii="Calibri" w:hAnsi="Calibri"/>
          <w:color w:val="000000"/>
          <w:sz w:val="22"/>
          <w:szCs w:val="22"/>
          <w:shd w:val="clear" w:color="auto" w:fill="FFFFFF"/>
        </w:rPr>
        <w:t xml:space="preserve"> </w:t>
      </w:r>
      <w:bookmarkStart w:id="0" w:name="_GoBack"/>
      <w:bookmarkEnd w:id="0"/>
    </w:p>
    <w:p w:rsidR="00B6382D" w:rsidRDefault="00B6382D" w:rsidP="00B6382D"/>
    <w:p w:rsidR="00B6382D" w:rsidRPr="00B6382D" w:rsidRDefault="00B6382D" w:rsidP="00B6382D"/>
    <w:p w:rsidR="00EE24AA" w:rsidRPr="00F8660F" w:rsidRDefault="00B6382D" w:rsidP="00911477">
      <w:pPr>
        <w:spacing w:after="120"/>
        <w:rPr>
          <w:rFonts w:ascii="Arial" w:hAnsi="Arial" w:cs="Arial"/>
          <w:lang w:val="en-CA"/>
        </w:rPr>
      </w:pPr>
      <w:r>
        <w:rPr>
          <w:rFonts w:ascii="Arial" w:hAnsi="Arial" w:cs="Arial"/>
          <w:lang w:val="en-CA"/>
        </w:rPr>
        <w:t>Although</w:t>
      </w:r>
      <w:r w:rsidRPr="00B6382D">
        <w:rPr>
          <w:rFonts w:ascii="Arial" w:hAnsi="Arial" w:cs="Arial"/>
          <w:lang w:val="en-CA"/>
        </w:rPr>
        <w:t xml:space="preserve"> there is an impact of quantum computing on symmetric cryptography</w:t>
      </w:r>
      <w:r>
        <w:rPr>
          <w:rFonts w:ascii="Arial" w:hAnsi="Arial" w:cs="Arial"/>
          <w:lang w:val="en-CA"/>
        </w:rPr>
        <w:t>,</w:t>
      </w:r>
      <w:r w:rsidRPr="00B6382D">
        <w:rPr>
          <w:rFonts w:ascii="Arial" w:hAnsi="Arial" w:cs="Arial"/>
          <w:lang w:val="en-CA"/>
        </w:rPr>
        <w:t xml:space="preserve"> it is </w:t>
      </w:r>
      <w:r w:rsidR="00F8660F">
        <w:rPr>
          <w:rFonts w:ascii="Arial" w:hAnsi="Arial" w:cs="Arial"/>
          <w:lang w:val="en-CA"/>
        </w:rPr>
        <w:t>consider</w:t>
      </w:r>
      <w:r w:rsidR="00164890">
        <w:rPr>
          <w:rFonts w:ascii="Arial" w:hAnsi="Arial" w:cs="Arial"/>
          <w:lang w:val="en-CA"/>
        </w:rPr>
        <w:t>ed</w:t>
      </w:r>
      <w:r w:rsidR="00F8660F">
        <w:rPr>
          <w:rFonts w:ascii="Arial" w:hAnsi="Arial" w:cs="Arial"/>
          <w:lang w:val="en-CA"/>
        </w:rPr>
        <w:t xml:space="preserve"> a more realistic threat to public key cryptography.  </w:t>
      </w:r>
      <w:r w:rsidRPr="00B6382D">
        <w:rPr>
          <w:rFonts w:ascii="Arial" w:hAnsi="Arial" w:cs="Arial"/>
          <w:lang w:val="en-CA"/>
        </w:rPr>
        <w:t>There is work in</w:t>
      </w:r>
      <w:r>
        <w:rPr>
          <w:rFonts w:ascii="Arial" w:hAnsi="Arial" w:cs="Arial"/>
          <w:lang w:val="en-CA"/>
        </w:rPr>
        <w:t xml:space="preserve"> CYBER WG</w:t>
      </w:r>
      <w:r w:rsidRPr="00B6382D">
        <w:rPr>
          <w:rFonts w:ascii="Arial" w:hAnsi="Arial" w:cs="Arial"/>
          <w:lang w:val="en-CA"/>
        </w:rPr>
        <w:t xml:space="preserve"> QSC on addressing the hybrid modes for TLS that may be of interest to SA3 in addressing the quantum computing threat and CYBER </w:t>
      </w:r>
      <w:r>
        <w:rPr>
          <w:rFonts w:ascii="Arial" w:hAnsi="Arial" w:cs="Arial"/>
          <w:lang w:val="en-CA"/>
        </w:rPr>
        <w:t xml:space="preserve">WG </w:t>
      </w:r>
      <w:r w:rsidRPr="00B6382D">
        <w:rPr>
          <w:rFonts w:ascii="Arial" w:hAnsi="Arial" w:cs="Arial"/>
          <w:lang w:val="en-CA"/>
        </w:rPr>
        <w:t>QSC will continue to share access to this work as it develops.</w:t>
      </w:r>
    </w:p>
    <w:p w:rsidR="00EE24AA" w:rsidRDefault="00EE24AA" w:rsidP="00911477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Best regards,</w:t>
      </w:r>
    </w:p>
    <w:p w:rsidR="00EE24AA" w:rsidRDefault="00EE24AA" w:rsidP="00911477">
      <w:pPr>
        <w:spacing w:after="120"/>
        <w:rPr>
          <w:rFonts w:ascii="Arial" w:hAnsi="Arial" w:cs="Arial"/>
        </w:rPr>
      </w:pPr>
    </w:p>
    <w:p w:rsidR="00EE24AA" w:rsidRDefault="00EE24AA" w:rsidP="00911477">
      <w:pPr>
        <w:spacing w:after="120"/>
        <w:rPr>
          <w:rFonts w:ascii="Arial" w:hAnsi="Arial" w:cs="Arial"/>
        </w:rPr>
      </w:pPr>
    </w:p>
    <w:p w:rsidR="00EE24AA" w:rsidRDefault="00EE24AA" w:rsidP="00911477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Mark Pecen</w:t>
      </w:r>
    </w:p>
    <w:p w:rsidR="00EE24AA" w:rsidRDefault="00EE24AA" w:rsidP="00911477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Chairman, ETSI TC Cyber WG QSC</w:t>
      </w:r>
    </w:p>
    <w:p w:rsidR="00911477" w:rsidRDefault="00911477" w:rsidP="007833A7">
      <w:pPr>
        <w:rPr>
          <w:rFonts w:ascii="Arial" w:hAnsi="Arial" w:cs="Arial"/>
        </w:rPr>
      </w:pPr>
    </w:p>
    <w:sectPr w:rsidR="00911477" w:rsidSect="007F05C7">
      <w:headerReference w:type="default" r:id="rId10"/>
      <w:footerReference w:type="default" r:id="rId11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22F5" w:rsidRDefault="003222F5" w:rsidP="00D9435B">
      <w:r>
        <w:separator/>
      </w:r>
    </w:p>
  </w:endnote>
  <w:endnote w:type="continuationSeparator" w:id="0">
    <w:p w:rsidR="003222F5" w:rsidRDefault="003222F5" w:rsidP="00D943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660F" w:rsidRPr="0083399D" w:rsidRDefault="00F8660F" w:rsidP="0083399D">
    <w:pPr>
      <w:tabs>
        <w:tab w:val="center" w:pos="4536"/>
      </w:tabs>
      <w:rPr>
        <w:rFonts w:ascii="Arial" w:hAnsi="Arial" w:cs="Arial"/>
      </w:rPr>
    </w:pPr>
    <w:r>
      <w:tab/>
    </w:r>
    <w:r w:rsidR="003910AC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3910AC" w:rsidRPr="0083399D">
      <w:rPr>
        <w:rFonts w:ascii="Arial" w:hAnsi="Arial" w:cs="Arial"/>
      </w:rPr>
      <w:fldChar w:fldCharType="separate"/>
    </w:r>
    <w:r w:rsidR="009D0E6B">
      <w:rPr>
        <w:rFonts w:ascii="Arial" w:hAnsi="Arial" w:cs="Arial"/>
        <w:noProof/>
      </w:rPr>
      <w:t>1</w:t>
    </w:r>
    <w:r w:rsidR="003910AC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9D0E6B" w:rsidRPr="009D0E6B">
        <w:rPr>
          <w:rFonts w:ascii="Arial" w:hAnsi="Arial" w:cs="Arial"/>
          <w:noProof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22F5" w:rsidRDefault="003222F5" w:rsidP="00D9435B">
      <w:r>
        <w:separator/>
      </w:r>
    </w:p>
  </w:footnote>
  <w:footnote w:type="continuationSeparator" w:id="0">
    <w:p w:rsidR="003222F5" w:rsidRDefault="003222F5" w:rsidP="00D943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660F" w:rsidRPr="00D9435B" w:rsidRDefault="00F8660F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 w:rsidRPr="002655D0">
      <w:rPr>
        <w:rFonts w:ascii="Arial" w:hAnsi="Arial" w:cs="Arial"/>
        <w:sz w:val="36"/>
        <w:szCs w:val="36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8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0"/>
  </w:num>
  <w:num w:numId="3">
    <w:abstractNumId w:val="7"/>
  </w:num>
  <w:num w:numId="4">
    <w:abstractNumId w:val="18"/>
  </w:num>
  <w:num w:numId="5">
    <w:abstractNumId w:val="15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19"/>
  </w:num>
  <w:num w:numId="14">
    <w:abstractNumId w:val="8"/>
  </w:num>
  <w:num w:numId="15">
    <w:abstractNumId w:val="11"/>
  </w:num>
  <w:num w:numId="16">
    <w:abstractNumId w:val="17"/>
  </w:num>
  <w:num w:numId="17">
    <w:abstractNumId w:val="10"/>
  </w:num>
  <w:num w:numId="18">
    <w:abstractNumId w:val="14"/>
  </w:num>
  <w:num w:numId="19">
    <w:abstractNumId w:val="12"/>
  </w:num>
  <w:num w:numId="20">
    <w:abstractNumId w:val="16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20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D9435B"/>
    <w:rsid w:val="0000428F"/>
    <w:rsid w:val="0002568A"/>
    <w:rsid w:val="00070616"/>
    <w:rsid w:val="000C4CB6"/>
    <w:rsid w:val="00164890"/>
    <w:rsid w:val="00181471"/>
    <w:rsid w:val="00191D22"/>
    <w:rsid w:val="001C30D5"/>
    <w:rsid w:val="00216D13"/>
    <w:rsid w:val="002676F5"/>
    <w:rsid w:val="00297B33"/>
    <w:rsid w:val="002F5958"/>
    <w:rsid w:val="003050B4"/>
    <w:rsid w:val="003222F5"/>
    <w:rsid w:val="003354CE"/>
    <w:rsid w:val="0036058F"/>
    <w:rsid w:val="003910AC"/>
    <w:rsid w:val="003D5716"/>
    <w:rsid w:val="003E7A20"/>
    <w:rsid w:val="004050E6"/>
    <w:rsid w:val="004124A2"/>
    <w:rsid w:val="0043054D"/>
    <w:rsid w:val="0044377E"/>
    <w:rsid w:val="00451D22"/>
    <w:rsid w:val="004950B1"/>
    <w:rsid w:val="004D1743"/>
    <w:rsid w:val="00503C30"/>
    <w:rsid w:val="005102AD"/>
    <w:rsid w:val="00516885"/>
    <w:rsid w:val="00521B98"/>
    <w:rsid w:val="00551F4D"/>
    <w:rsid w:val="00571482"/>
    <w:rsid w:val="005B115B"/>
    <w:rsid w:val="006017EC"/>
    <w:rsid w:val="00610CBA"/>
    <w:rsid w:val="00620AA5"/>
    <w:rsid w:val="00631480"/>
    <w:rsid w:val="00704C3A"/>
    <w:rsid w:val="00723463"/>
    <w:rsid w:val="00723BF1"/>
    <w:rsid w:val="00745E27"/>
    <w:rsid w:val="00776B64"/>
    <w:rsid w:val="007833A7"/>
    <w:rsid w:val="007A3763"/>
    <w:rsid w:val="007F05C7"/>
    <w:rsid w:val="00832E39"/>
    <w:rsid w:val="0083399D"/>
    <w:rsid w:val="0084740A"/>
    <w:rsid w:val="00853803"/>
    <w:rsid w:val="008629A9"/>
    <w:rsid w:val="008745A4"/>
    <w:rsid w:val="00887234"/>
    <w:rsid w:val="008D5477"/>
    <w:rsid w:val="0091037B"/>
    <w:rsid w:val="00911477"/>
    <w:rsid w:val="00912D71"/>
    <w:rsid w:val="00913CAE"/>
    <w:rsid w:val="00964433"/>
    <w:rsid w:val="00993435"/>
    <w:rsid w:val="009D0E6B"/>
    <w:rsid w:val="009F0351"/>
    <w:rsid w:val="00A61734"/>
    <w:rsid w:val="00B1623C"/>
    <w:rsid w:val="00B22603"/>
    <w:rsid w:val="00B6382D"/>
    <w:rsid w:val="00B703A5"/>
    <w:rsid w:val="00B837B4"/>
    <w:rsid w:val="00BB5244"/>
    <w:rsid w:val="00BE7AFE"/>
    <w:rsid w:val="00C04D8B"/>
    <w:rsid w:val="00C15BAD"/>
    <w:rsid w:val="00C67710"/>
    <w:rsid w:val="00C76D35"/>
    <w:rsid w:val="00CA135C"/>
    <w:rsid w:val="00CC0049"/>
    <w:rsid w:val="00D9435B"/>
    <w:rsid w:val="00DA185D"/>
    <w:rsid w:val="00DA65AB"/>
    <w:rsid w:val="00DD314A"/>
    <w:rsid w:val="00DD4426"/>
    <w:rsid w:val="00DE4DB9"/>
    <w:rsid w:val="00DF6ED5"/>
    <w:rsid w:val="00E00EF0"/>
    <w:rsid w:val="00E06E1E"/>
    <w:rsid w:val="00EA0019"/>
    <w:rsid w:val="00EB16B6"/>
    <w:rsid w:val="00EB1C87"/>
    <w:rsid w:val="00EB2BC5"/>
    <w:rsid w:val="00EE24AA"/>
    <w:rsid w:val="00EE7092"/>
    <w:rsid w:val="00EF607B"/>
    <w:rsid w:val="00F11466"/>
    <w:rsid w:val="00F12615"/>
    <w:rsid w:val="00F82413"/>
    <w:rsid w:val="00F8660F"/>
    <w:rsid w:val="00F9024E"/>
    <w:rsid w:val="00FE51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character" w:customStyle="1" w:styleId="apple-converted-space">
    <w:name w:val="apple-converted-space"/>
    <w:basedOn w:val="DefaultParagraphFont"/>
    <w:rsid w:val="00B6382D"/>
  </w:style>
  <w:style w:type="character" w:styleId="FollowedHyperlink">
    <w:name w:val="FollowedHyperlink"/>
    <w:basedOn w:val="DefaultParagraphFont"/>
    <w:uiPriority w:val="99"/>
    <w:semiHidden/>
    <w:unhideWhenUsed/>
    <w:rsid w:val="00B6382D"/>
    <w:rPr>
      <w:color w:val="800080" w:themeColor="followedHyperlink"/>
      <w:u w:val="single"/>
    </w:rPr>
  </w:style>
  <w:style w:type="paragraph" w:customStyle="1" w:styleId="CRCoverPage">
    <w:name w:val="CR Cover Page"/>
    <w:rsid w:val="009D0E6B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06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tsi.org/deliver/etsi_gr/QSC/001_099/006/01.01.01_60/gr_QSC006v010101p.pdf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etsi.org/deliver/etsi_eg/203300_203399/203310/01.01.01_60/eg_203310v010101p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32216A-90AF-4A18-95C4-6C8FA3DF52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317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Secretariat</Company>
  <LinksUpToDate>false</LinksUpToDate>
  <CharactersWithSpaces>2121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Mirko</cp:lastModifiedBy>
  <cp:revision>2</cp:revision>
  <cp:lastPrinted>2010-12-06T15:51:00Z</cp:lastPrinted>
  <dcterms:created xsi:type="dcterms:W3CDTF">2017-10-03T03:39:00Z</dcterms:created>
  <dcterms:modified xsi:type="dcterms:W3CDTF">2017-10-03T03:39:00Z</dcterms:modified>
</cp:coreProperties>
</file>